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Lora" w:cs="Lora" w:eastAsia="Lora" w:hAnsi="Lora"/>
          <w:b w:val="1"/>
          <w:sz w:val="40"/>
          <w:szCs w:val="40"/>
        </w:rPr>
      </w:pPr>
      <w:r w:rsidDel="00000000" w:rsidR="00000000" w:rsidRPr="00000000">
        <w:rPr>
          <w:rFonts w:ascii="Lora" w:cs="Lora" w:eastAsia="Lora" w:hAnsi="Lora"/>
          <w:b w:val="1"/>
          <w:sz w:val="40"/>
          <w:szCs w:val="40"/>
          <w:rtl w:val="0"/>
        </w:rPr>
        <w:t xml:space="preserve">Nom de l’organisation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erod7524hia2" w:id="0"/>
      <w:bookmarkEnd w:id="0"/>
      <w:r w:rsidDel="00000000" w:rsidR="00000000" w:rsidRPr="00000000">
        <w:rPr>
          <w:rtl w:val="0"/>
        </w:rPr>
        <w:t xml:space="preserve">Informations 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Téléphone visible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Mail visible : </w:t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Mail non visible :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Adresse :</w:t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Autre contact utile : </w:t>
      </w:r>
    </w:p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Site web :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Réseaux sociaux :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Facebook :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Youtube :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Instagram :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Linkedin :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Langue(s) :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Horaires d</w:t>
      </w:r>
      <w:r w:rsidDel="00000000" w:rsidR="00000000" w:rsidRPr="00000000">
        <w:rPr>
          <w:rtl w:val="0"/>
        </w:rPr>
        <w:t xml:space="preserve">’ouverture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: </w:t>
      </w:r>
    </w:p>
    <w:p w:rsidR="00000000" w:rsidDel="00000000" w:rsidP="00000000" w:rsidRDefault="00000000" w:rsidRPr="00000000" w14:paraId="0000001A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Accessibilités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: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rPr/>
      </w:pPr>
      <w:bookmarkStart w:colFirst="0" w:colLast="0" w:name="_4ovv1zvf2unv" w:id="1"/>
      <w:bookmarkEnd w:id="1"/>
      <w:r w:rsidDel="00000000" w:rsidR="00000000" w:rsidRPr="00000000">
        <w:rPr>
          <w:rtl w:val="0"/>
        </w:rPr>
        <w:t xml:space="preserve">Description  :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shd w:fill="fff2cc" w:val="clear"/>
        </w:rPr>
      </w:pPr>
      <w:r w:rsidDel="00000000" w:rsidR="00000000" w:rsidRPr="00000000">
        <w:rPr>
          <w:shd w:fill="fff2cc" w:val="clear"/>
          <w:rtl w:val="0"/>
        </w:rPr>
        <w:t xml:space="preserve">Merci de surligner la ou les options vous correspondant.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rPr/>
      </w:pPr>
      <w:bookmarkStart w:colFirst="0" w:colLast="0" w:name="_21y5xgt0x3ee" w:id="2"/>
      <w:bookmarkEnd w:id="2"/>
      <w:r w:rsidDel="00000000" w:rsidR="00000000" w:rsidRPr="00000000">
        <w:rPr>
          <w:rtl w:val="0"/>
        </w:rPr>
        <w:t xml:space="preserve">Type :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Ecole – Crèche – Aide pédagogique | Caisse d'allocation | Cellule mobile d’intervention | Centre de jour | Centre de loisirs – sports – stages | Centre d’hébergement – service résidentiel | Centre thérapeutique – spécialisés | Etudiants – Bénévoles | Handicontact – services communaux/public | Magasins et ventes en ligne – matériel en ligne | Professionnel – Métier spécifique | Services de répit | Services de transports | Services d’accompagnement</w:t>
      </w:r>
    </w:p>
    <w:p w:rsidR="00000000" w:rsidDel="00000000" w:rsidP="00000000" w:rsidRDefault="00000000" w:rsidRPr="00000000" w14:paraId="0000002C">
      <w:pPr>
        <w:pStyle w:val="Heading1"/>
        <w:rPr/>
      </w:pPr>
      <w:bookmarkStart w:colFirst="0" w:colLast="0" w:name="_4yln83s90bqa" w:id="3"/>
      <w:bookmarkEnd w:id="3"/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rPr/>
      </w:pPr>
      <w:bookmarkStart w:colFirst="0" w:colLast="0" w:name="_8ny0pbapnsy1" w:id="4"/>
      <w:bookmarkEnd w:id="4"/>
      <w:r w:rsidDel="00000000" w:rsidR="00000000" w:rsidRPr="00000000">
        <w:rPr>
          <w:rtl w:val="0"/>
        </w:rPr>
        <w:t xml:space="preserve">Services / aides :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Enseignement | Aide à l’emploi | Aide administrative | Aide au déplacement – transports | Aide au quotidien | Aide aux parents – fratrie – famille | Aide juridique - plainte | Aide technologique | Babysitting | Hébergement | Matériel adapté | Soins à domicile | Soins spécifiques | Sport- Loisirs - Culture | Vacances – stages | Volontariat - Bénévolat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rPr/>
      </w:pPr>
      <w:bookmarkStart w:colFirst="0" w:colLast="0" w:name="_fysypf5sxpzi" w:id="5"/>
      <w:bookmarkEnd w:id="5"/>
      <w:r w:rsidDel="00000000" w:rsidR="00000000" w:rsidRPr="00000000">
        <w:rPr>
          <w:rtl w:val="0"/>
        </w:rPr>
        <w:t xml:space="preserve">Public cible :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Enfant | Adolescent | Adultes | Bébé | Familles | Fratries | Jeunes Adultes |Parents | Professionnels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rPr/>
      </w:pPr>
      <w:bookmarkStart w:colFirst="0" w:colLast="0" w:name="_l5n5jvspyl3x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rPr/>
      </w:pPr>
      <w:bookmarkStart w:colFirst="0" w:colLast="0" w:name="_5m6b55yztx2v" w:id="7"/>
      <w:bookmarkEnd w:id="7"/>
      <w:r w:rsidDel="00000000" w:rsidR="00000000" w:rsidRPr="00000000">
        <w:rPr>
          <w:rtl w:val="0"/>
        </w:rPr>
        <w:t xml:space="preserve">Handicap(s) / difficulté(s) soutenu(s) :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Déficience auditive | Déficience intellectuelle | Déficience visuelle | Handicap moteur | Handicap Psychique | IMC | Maladies invalidantes | Personne à mobilité réduite (PMR) | Polyhandicap | SMA (Amyotrophie spinale) | Syndrome génétique | Trisomie 21 | Troubles de l’apprentissage | TSA (autisme) | X Fragile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pStyle w:val="Heading1"/>
        <w:rPr/>
      </w:pPr>
      <w:bookmarkStart w:colFirst="0" w:colLast="0" w:name="_1u59v8g5z39w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rPr/>
      </w:pPr>
      <w:bookmarkStart w:colFirst="0" w:colLast="0" w:name="_1awh3ef3sfus" w:id="9"/>
      <w:bookmarkEnd w:id="9"/>
      <w:r w:rsidDel="00000000" w:rsidR="00000000" w:rsidRPr="00000000">
        <w:rPr>
          <w:rtl w:val="0"/>
        </w:rPr>
        <w:t xml:space="preserve">Logo :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Merci de joindre à votre mail un logo de bonne qualité, de préférence en PNG avec fond transparent.</w:t>
      </w:r>
    </w:p>
    <w:p w:rsidR="00000000" w:rsidDel="00000000" w:rsidP="00000000" w:rsidRDefault="00000000" w:rsidRPr="00000000" w14:paraId="0000003D">
      <w:pPr>
        <w:pStyle w:val="Heading1"/>
        <w:rPr/>
      </w:pPr>
      <w:bookmarkStart w:colFirst="0" w:colLast="0" w:name="_5m6b55yztx2v" w:id="7"/>
      <w:bookmarkEnd w:id="7"/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or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ontserrat" w:cs="Montserrat" w:eastAsia="Montserrat" w:hAnsi="Montserrat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Lora-regular.ttf"/><Relationship Id="rId6" Type="http://schemas.openxmlformats.org/officeDocument/2006/relationships/font" Target="fonts/Lora-bold.ttf"/><Relationship Id="rId7" Type="http://schemas.openxmlformats.org/officeDocument/2006/relationships/font" Target="fonts/Lora-italic.ttf"/><Relationship Id="rId8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